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0944" w14:textId="0D8BAE9B" w:rsidR="0049173D" w:rsidRPr="00A11A48" w:rsidRDefault="00010854" w:rsidP="00A11A48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Hlk118216240"/>
      <w:r w:rsidRPr="00A11A48">
        <w:rPr>
          <w:rFonts w:ascii="ＭＳ ゴシック" w:eastAsia="ＭＳ ゴシック" w:hAnsi="ＭＳ ゴシック"/>
          <w:b/>
          <w:sz w:val="32"/>
          <w:szCs w:val="32"/>
        </w:rPr>
        <w:br/>
      </w:r>
      <w:r w:rsidR="0049173D" w:rsidRPr="00A11A48">
        <w:rPr>
          <w:rFonts w:ascii="ＭＳ ゴシック" w:eastAsia="ＭＳ ゴシック" w:hAnsi="ＭＳ ゴシック" w:hint="eastAsia"/>
          <w:b/>
          <w:sz w:val="32"/>
          <w:szCs w:val="32"/>
        </w:rPr>
        <w:t>農林水産業者等省エネ診断事業のご案内について</w:t>
      </w:r>
      <w:bookmarkEnd w:id="0"/>
    </w:p>
    <w:p w14:paraId="0E0D31B9" w14:textId="6DE481A8" w:rsidR="00B0766D" w:rsidRDefault="00B0766D" w:rsidP="00A11A48">
      <w:pPr>
        <w:jc w:val="center"/>
      </w:pPr>
    </w:p>
    <w:p w14:paraId="724F068F" w14:textId="77777777" w:rsidR="00010854" w:rsidRDefault="00010854"/>
    <w:p w14:paraId="49591C82" w14:textId="4DB05D88" w:rsidR="00921FDC" w:rsidRPr="00A11A48" w:rsidRDefault="00921FDC" w:rsidP="00010854">
      <w:pPr>
        <w:spacing w:line="0" w:lineRule="atLeast"/>
        <w:jc w:val="center"/>
        <w:rPr>
          <w:rFonts w:ascii="ＭＳ 明朝" w:eastAsia="ＭＳ 明朝" w:hAnsi="ＭＳ 明朝"/>
          <w:sz w:val="32"/>
          <w:szCs w:val="36"/>
        </w:rPr>
      </w:pPr>
    </w:p>
    <w:p w14:paraId="13186D98" w14:textId="22DE161D" w:rsidR="005A586B" w:rsidRDefault="0049173D" w:rsidP="00010854">
      <w:pPr>
        <w:spacing w:line="0" w:lineRule="atLeast"/>
        <w:ind w:firstLineChars="100" w:firstLine="320"/>
        <w:rPr>
          <w:rFonts w:ascii="ＭＳ 明朝" w:eastAsia="ＭＳ 明朝" w:hAnsi="ＭＳ 明朝"/>
          <w:sz w:val="32"/>
          <w:szCs w:val="36"/>
        </w:rPr>
      </w:pPr>
      <w:bookmarkStart w:id="1" w:name="_Hlk118216163"/>
      <w:r w:rsidRPr="00A11A48">
        <w:rPr>
          <w:rFonts w:ascii="ＭＳ 明朝" w:eastAsia="ＭＳ 明朝" w:hAnsi="ＭＳ 明朝" w:hint="eastAsia"/>
          <w:sz w:val="32"/>
          <w:szCs w:val="36"/>
        </w:rPr>
        <w:t>新型コロナウイルス感染症の影響の長期化、石油価格の高騰、輸出入の制限などにより、農業経営リスクが増大していることから、</w:t>
      </w:r>
      <w:r w:rsidR="005A586B" w:rsidRPr="00A11A48">
        <w:rPr>
          <w:rFonts w:ascii="ＭＳ 明朝" w:eastAsia="ＭＳ 明朝" w:hAnsi="ＭＳ 明朝" w:hint="eastAsia"/>
          <w:sz w:val="32"/>
          <w:szCs w:val="36"/>
        </w:rPr>
        <w:t>事業所等の省エネ診断を対象に経営効率化を応援する</w:t>
      </w:r>
      <w:r w:rsidR="00921FDC" w:rsidRPr="00A11A48">
        <w:rPr>
          <w:rFonts w:ascii="ＭＳ 明朝" w:eastAsia="ＭＳ 明朝" w:hAnsi="ＭＳ 明朝" w:hint="eastAsia"/>
          <w:sz w:val="32"/>
          <w:szCs w:val="36"/>
        </w:rPr>
        <w:t>事業が京都府により実施されます</w:t>
      </w:r>
      <w:r w:rsidR="00A11A48">
        <w:rPr>
          <w:rFonts w:ascii="ＭＳ 明朝" w:eastAsia="ＭＳ 明朝" w:hAnsi="ＭＳ 明朝" w:hint="eastAsia"/>
          <w:sz w:val="32"/>
          <w:szCs w:val="36"/>
        </w:rPr>
        <w:t>。</w:t>
      </w:r>
    </w:p>
    <w:p w14:paraId="0679C6B2" w14:textId="08C845AD" w:rsidR="00A11A48" w:rsidRDefault="00A11A48" w:rsidP="008706BB">
      <w:pPr>
        <w:spacing w:line="0" w:lineRule="atLeast"/>
        <w:rPr>
          <w:rFonts w:ascii="ＭＳ 明朝" w:eastAsia="ＭＳ 明朝" w:hAnsi="ＭＳ 明朝" w:hint="eastAsia"/>
          <w:sz w:val="32"/>
          <w:szCs w:val="36"/>
        </w:rPr>
      </w:pPr>
    </w:p>
    <w:p w14:paraId="0625BB5E" w14:textId="5F1D73B3" w:rsidR="00A11A48" w:rsidRDefault="00A11A48" w:rsidP="00A11A48">
      <w:pPr>
        <w:spacing w:line="0" w:lineRule="atLeas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対象期間は</w:t>
      </w:r>
    </w:p>
    <w:p w14:paraId="07EC77FE" w14:textId="2631F8EC" w:rsidR="00A11A48" w:rsidRPr="008706BB" w:rsidRDefault="00A11A48" w:rsidP="008706BB">
      <w:pPr>
        <w:spacing w:line="0" w:lineRule="atLeast"/>
        <w:ind w:firstLineChars="100" w:firstLine="320"/>
        <w:rPr>
          <w:rFonts w:ascii="ＭＳ 明朝" w:eastAsia="ＭＳ 明朝" w:hAnsi="ＭＳ 明朝" w:hint="eastAsia"/>
          <w:sz w:val="32"/>
          <w:szCs w:val="36"/>
          <w:u w:val="single"/>
        </w:rPr>
      </w:pPr>
      <w:r w:rsidRPr="008706BB">
        <w:rPr>
          <w:rFonts w:ascii="ＭＳ 明朝" w:eastAsia="ＭＳ 明朝" w:hAnsi="ＭＳ 明朝" w:hint="eastAsia"/>
          <w:sz w:val="32"/>
          <w:szCs w:val="36"/>
          <w:u w:val="single"/>
        </w:rPr>
        <w:t>２０２２年１０月２０日（木）～２０２３年１月１９日（木）</w:t>
      </w:r>
    </w:p>
    <w:p w14:paraId="7AC2DC64" w14:textId="77777777" w:rsidR="00A11A48" w:rsidRDefault="00A11A48" w:rsidP="008706BB">
      <w:pPr>
        <w:spacing w:line="0" w:lineRule="atLeas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〈</w:t>
      </w:r>
      <w:r w:rsidR="005A586B" w:rsidRPr="00A11A48">
        <w:rPr>
          <w:rFonts w:ascii="ＭＳ 明朝" w:eastAsia="ＭＳ 明朝" w:hAnsi="ＭＳ 明朝" w:hint="eastAsia"/>
          <w:sz w:val="32"/>
          <w:szCs w:val="36"/>
          <w:u w:val="single"/>
        </w:rPr>
        <w:t>予算上限</w:t>
      </w:r>
      <w:r w:rsidR="00921FDC" w:rsidRPr="00A11A48">
        <w:rPr>
          <w:rFonts w:ascii="ＭＳ 明朝" w:eastAsia="ＭＳ 明朝" w:hAnsi="ＭＳ 明朝" w:hint="eastAsia"/>
          <w:sz w:val="32"/>
          <w:szCs w:val="36"/>
          <w:u w:val="single"/>
        </w:rPr>
        <w:t>（１</w:t>
      </w:r>
      <w:r w:rsidR="005A586B" w:rsidRPr="00A11A48">
        <w:rPr>
          <w:rFonts w:ascii="ＭＳ 明朝" w:eastAsia="ＭＳ 明朝" w:hAnsi="ＭＳ 明朝" w:hint="eastAsia"/>
          <w:sz w:val="32"/>
          <w:szCs w:val="36"/>
          <w:u w:val="single"/>
        </w:rPr>
        <w:t>０件程度</w:t>
      </w:r>
      <w:r w:rsidR="00921FDC" w:rsidRPr="00A11A48">
        <w:rPr>
          <w:rFonts w:ascii="ＭＳ 明朝" w:eastAsia="ＭＳ 明朝" w:hAnsi="ＭＳ 明朝" w:hint="eastAsia"/>
          <w:sz w:val="32"/>
          <w:szCs w:val="36"/>
          <w:u w:val="single"/>
        </w:rPr>
        <w:t>）</w:t>
      </w:r>
      <w:r w:rsidR="00921FDC" w:rsidRPr="00A11A48">
        <w:rPr>
          <w:rFonts w:ascii="ＭＳ 明朝" w:eastAsia="ＭＳ 明朝" w:hAnsi="ＭＳ 明朝" w:hint="eastAsia"/>
          <w:sz w:val="32"/>
          <w:szCs w:val="36"/>
        </w:rPr>
        <w:t>に達し次第、受付終了となります</w:t>
      </w:r>
      <w:r>
        <w:rPr>
          <w:rFonts w:ascii="ＭＳ 明朝" w:eastAsia="ＭＳ 明朝" w:hAnsi="ＭＳ 明朝" w:hint="eastAsia"/>
          <w:sz w:val="32"/>
          <w:szCs w:val="36"/>
        </w:rPr>
        <w:t>〉</w:t>
      </w:r>
    </w:p>
    <w:p w14:paraId="7CBA36C5" w14:textId="2174502E" w:rsidR="00A11A48" w:rsidRDefault="008706BB" w:rsidP="00A11A48">
      <w:pPr>
        <w:spacing w:line="0" w:lineRule="atLeast"/>
        <w:ind w:firstLineChars="100" w:firstLine="320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となっております。</w:t>
      </w:r>
    </w:p>
    <w:p w14:paraId="72BFC826" w14:textId="71F83270" w:rsidR="008706BB" w:rsidRDefault="008706BB" w:rsidP="008706BB">
      <w:pPr>
        <w:spacing w:line="0" w:lineRule="atLeast"/>
        <w:ind w:firstLineChars="100" w:firstLine="320"/>
        <w:rPr>
          <w:rFonts w:ascii="ＭＳ 明朝" w:eastAsia="ＭＳ 明朝" w:hAnsi="ＭＳ 明朝" w:hint="eastAsia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詳しくは、別紙チラシをご確認ください。</w:t>
      </w:r>
    </w:p>
    <w:p w14:paraId="126E07C1" w14:textId="3B748EEC" w:rsidR="008706BB" w:rsidRDefault="008706BB" w:rsidP="00A11A48">
      <w:pPr>
        <w:spacing w:line="0" w:lineRule="atLeast"/>
        <w:ind w:firstLineChars="100" w:firstLine="320"/>
        <w:rPr>
          <w:rFonts w:ascii="ＭＳ 明朝" w:eastAsia="ＭＳ 明朝" w:hAnsi="ＭＳ 明朝"/>
          <w:sz w:val="32"/>
          <w:szCs w:val="36"/>
        </w:rPr>
      </w:pPr>
    </w:p>
    <w:p w14:paraId="27F84363" w14:textId="56433FD6" w:rsidR="008706BB" w:rsidRDefault="008706BB" w:rsidP="008706BB">
      <w:pPr>
        <w:spacing w:line="0" w:lineRule="atLeas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申込方法については</w:t>
      </w:r>
    </w:p>
    <w:p w14:paraId="4FAC0346" w14:textId="0E5C576C" w:rsidR="008706BB" w:rsidRDefault="008706BB" w:rsidP="008706BB">
      <w:pPr>
        <w:spacing w:line="0" w:lineRule="atLeast"/>
        <w:ind w:leftChars="200" w:left="420"/>
        <w:rPr>
          <w:rFonts w:ascii="ＭＳ 明朝" w:eastAsia="ＭＳ 明朝" w:hAnsi="ＭＳ 明朝"/>
          <w:sz w:val="32"/>
          <w:szCs w:val="36"/>
        </w:rPr>
      </w:pPr>
      <w:r w:rsidRPr="00A11A48">
        <w:rPr>
          <w:rFonts w:ascii="ＭＳ 明朝" w:eastAsia="ＭＳ 明朝" w:hAnsi="ＭＳ 明朝" w:hint="eastAsia"/>
          <w:sz w:val="32"/>
          <w:szCs w:val="36"/>
        </w:rPr>
        <w:t>申込用紙に必要事項を</w:t>
      </w:r>
      <w:r>
        <w:rPr>
          <w:rFonts w:ascii="ＭＳ 明朝" w:eastAsia="ＭＳ 明朝" w:hAnsi="ＭＳ 明朝" w:hint="eastAsia"/>
          <w:sz w:val="32"/>
          <w:szCs w:val="36"/>
        </w:rPr>
        <w:t>ご</w:t>
      </w:r>
      <w:r w:rsidRPr="00A11A48">
        <w:rPr>
          <w:rFonts w:ascii="ＭＳ 明朝" w:eastAsia="ＭＳ 明朝" w:hAnsi="ＭＳ 明朝" w:hint="eastAsia"/>
          <w:sz w:val="32"/>
          <w:szCs w:val="36"/>
        </w:rPr>
        <w:t>記入のうえ、</w:t>
      </w:r>
      <w:r>
        <w:rPr>
          <w:rFonts w:ascii="ＭＳ 明朝" w:eastAsia="ＭＳ 明朝" w:hAnsi="ＭＳ 明朝" w:hint="eastAsia"/>
          <w:b/>
          <w:bCs/>
          <w:sz w:val="32"/>
          <w:szCs w:val="36"/>
        </w:rPr>
        <w:t>ＪＡ京都</w:t>
      </w:r>
      <w:r w:rsidRPr="00A11A48">
        <w:rPr>
          <w:rFonts w:ascii="ＭＳ 明朝" w:eastAsia="ＭＳ 明朝" w:hAnsi="ＭＳ 明朝" w:hint="eastAsia"/>
          <w:b/>
          <w:bCs/>
          <w:sz w:val="32"/>
          <w:szCs w:val="36"/>
        </w:rPr>
        <w:t>グループ京都農業法人協会事務局宛て（FAX：075－692－2087）</w:t>
      </w:r>
      <w:r w:rsidRPr="00A11A48">
        <w:rPr>
          <w:rFonts w:ascii="ＭＳ 明朝" w:eastAsia="ＭＳ 明朝" w:hAnsi="ＭＳ 明朝" w:hint="eastAsia"/>
          <w:sz w:val="32"/>
          <w:szCs w:val="36"/>
        </w:rPr>
        <w:t>に提出いただきますよう、お願い申し上げます（事務局に届き次第、京都府へ転送いたします）。</w:t>
      </w:r>
    </w:p>
    <w:p w14:paraId="019BC39D" w14:textId="77777777" w:rsidR="008706BB" w:rsidRPr="008706BB" w:rsidRDefault="008706BB" w:rsidP="00A11A48">
      <w:pPr>
        <w:spacing w:line="0" w:lineRule="atLeast"/>
        <w:ind w:firstLineChars="100" w:firstLine="321"/>
        <w:rPr>
          <w:rFonts w:ascii="ＭＳ 明朝" w:eastAsia="ＭＳ 明朝" w:hAnsi="ＭＳ 明朝" w:hint="eastAsia"/>
          <w:b/>
          <w:bCs/>
          <w:sz w:val="32"/>
          <w:szCs w:val="36"/>
        </w:rPr>
      </w:pPr>
    </w:p>
    <w:p w14:paraId="15BA59BB" w14:textId="24C888A1" w:rsidR="005A586B" w:rsidRPr="00A11A48" w:rsidRDefault="008706BB" w:rsidP="00A11A48">
      <w:pPr>
        <w:spacing w:line="0" w:lineRule="atLeast"/>
        <w:ind w:firstLineChars="100" w:firstLine="320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なお、</w:t>
      </w:r>
      <w:r w:rsidR="00921FDC" w:rsidRPr="00A11A48">
        <w:rPr>
          <w:rFonts w:ascii="ＭＳ 明朝" w:eastAsia="ＭＳ 明朝" w:hAnsi="ＭＳ 明朝" w:hint="eastAsia"/>
          <w:sz w:val="32"/>
          <w:szCs w:val="36"/>
        </w:rPr>
        <w:t>受付終了となった場合は、お知らせ一覧から削除いたします。悪しからずご了承ください。</w:t>
      </w:r>
    </w:p>
    <w:bookmarkEnd w:id="1"/>
    <w:p w14:paraId="14F2C3A8" w14:textId="10680C8A" w:rsidR="005A586B" w:rsidRPr="00A11A48" w:rsidRDefault="005A586B" w:rsidP="0049173D">
      <w:pPr>
        <w:ind w:firstLineChars="100" w:firstLine="220"/>
        <w:rPr>
          <w:sz w:val="22"/>
          <w:szCs w:val="24"/>
        </w:rPr>
      </w:pPr>
    </w:p>
    <w:p w14:paraId="02B5D6A3" w14:textId="14F7F027" w:rsidR="005A586B" w:rsidRPr="00A11A48" w:rsidRDefault="005A586B" w:rsidP="0049173D">
      <w:pPr>
        <w:ind w:firstLineChars="100" w:firstLine="220"/>
        <w:rPr>
          <w:sz w:val="22"/>
          <w:szCs w:val="24"/>
        </w:rPr>
      </w:pPr>
    </w:p>
    <w:p w14:paraId="06C4BFD9" w14:textId="77777777" w:rsidR="005A586B" w:rsidRPr="00A11A48" w:rsidRDefault="005A586B" w:rsidP="0049173D">
      <w:pPr>
        <w:ind w:firstLineChars="100" w:firstLine="220"/>
        <w:rPr>
          <w:sz w:val="22"/>
          <w:szCs w:val="24"/>
        </w:rPr>
      </w:pPr>
    </w:p>
    <w:p w14:paraId="249948AD" w14:textId="60844C6E" w:rsidR="0049173D" w:rsidRPr="00A11A48" w:rsidRDefault="0049173D" w:rsidP="00921FDC">
      <w:pPr>
        <w:ind w:firstLineChars="100" w:firstLine="220"/>
        <w:rPr>
          <w:sz w:val="22"/>
          <w:szCs w:val="24"/>
        </w:rPr>
      </w:pPr>
    </w:p>
    <w:p w14:paraId="165FFE7B" w14:textId="77777777" w:rsidR="0049173D" w:rsidRPr="00A11A48" w:rsidRDefault="0049173D">
      <w:pPr>
        <w:rPr>
          <w:sz w:val="22"/>
          <w:szCs w:val="24"/>
        </w:rPr>
      </w:pPr>
    </w:p>
    <w:sectPr w:rsidR="0049173D" w:rsidRPr="00A11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33B8" w14:textId="77777777" w:rsidR="006C61DA" w:rsidRDefault="006C61DA" w:rsidP="006C61DA">
      <w:r>
        <w:separator/>
      </w:r>
    </w:p>
  </w:endnote>
  <w:endnote w:type="continuationSeparator" w:id="0">
    <w:p w14:paraId="51AC6785" w14:textId="77777777" w:rsidR="006C61DA" w:rsidRDefault="006C61DA" w:rsidP="006C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BF4D6" w14:textId="77777777" w:rsidR="006C61DA" w:rsidRDefault="006C61DA" w:rsidP="006C61DA">
      <w:r>
        <w:separator/>
      </w:r>
    </w:p>
  </w:footnote>
  <w:footnote w:type="continuationSeparator" w:id="0">
    <w:p w14:paraId="4D9762E0" w14:textId="77777777" w:rsidR="006C61DA" w:rsidRDefault="006C61DA" w:rsidP="006C6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46"/>
    <w:rsid w:val="00010854"/>
    <w:rsid w:val="0049173D"/>
    <w:rsid w:val="005555F6"/>
    <w:rsid w:val="005A586B"/>
    <w:rsid w:val="006C61DA"/>
    <w:rsid w:val="00734046"/>
    <w:rsid w:val="008706BB"/>
    <w:rsid w:val="00921FDC"/>
    <w:rsid w:val="00A11A48"/>
    <w:rsid w:val="00AD5A21"/>
    <w:rsid w:val="00B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809F15"/>
  <w15:chartTrackingRefBased/>
  <w15:docId w15:val="{357C36DB-2F36-406E-99DE-6C76C0A4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1DA"/>
  </w:style>
  <w:style w:type="paragraph" w:styleId="a5">
    <w:name w:val="footer"/>
    <w:basedOn w:val="a"/>
    <w:link w:val="a6"/>
    <w:uiPriority w:val="99"/>
    <w:unhideWhenUsed/>
    <w:rsid w:val="006C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　将史</dc:creator>
  <cp:keywords/>
  <dc:description/>
  <cp:lastModifiedBy>冨永　将史</cp:lastModifiedBy>
  <cp:revision>6</cp:revision>
  <cp:lastPrinted>2022-11-01T08:28:00Z</cp:lastPrinted>
  <dcterms:created xsi:type="dcterms:W3CDTF">2022-11-01T07:50:00Z</dcterms:created>
  <dcterms:modified xsi:type="dcterms:W3CDTF">2022-11-02T00:34:00Z</dcterms:modified>
</cp:coreProperties>
</file>